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Памятка родителям о необходимости здорового питания школьника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«ЗДоровье - Дороже золота» (У.Шекспир)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Полноценное и правильно организованное питание - необходимое условие долгой и полноценной жизни, отсутствия многих заболеваний. Вы, родители, в ответственности за то, как организовано питание ваших детей.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здорового питания:</w:t>
      </w:r>
      <w:bookmarkEnd w:id="2"/>
      <w:bookmarkEnd w:id="3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Ребенок должен есть разнообразные пищевые продукты. Ежедневный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11" w:val="left"/>
          <w:tab w:pos="5563" w:val="left"/>
          <w:tab w:pos="830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рацион ребенка должен содержать около 15 наименований разных продуктов питания. В течение недели рацион питания должен включать не менее 30 наименований</w:t>
        <w:tab/>
        <w:t>разных</w:t>
        <w:tab/>
        <w:t>продуктов</w:t>
        <w:tab/>
        <w:t>питания.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входить в рацион питания каждый день, но в течение недели должны присутствовать 2-3 раза обязательно.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Школьник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одного-полутора литров жидкости, но не газированной воды, а фруктовых или овощных соков.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поел как следует. Однако не все знают, какой завтрак наиболее ценен для школьника.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Второй по значимости компонент пищи, нужный для удовлетворения энергетических потребностей школьников, - это жиры. На их долю приходится от 20 до 30% от общих суточных затрат энергии.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пищевом рационе школьника должна присутствовать в необходимых количествах клетчатка - смесь трудноперевариваемых веществ, которые находятся в стеблях, листьях и плодах растений. Она необходима для нормального пищеварения.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Школьники 7-11 лет должны получать в сутки 70-80 г белка, или 2,5-3 г на 1 кг веса, а учащиеся 12-17 лет - 90-100 г, или 2 -2,5 г на 1 кг веса.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лет. и до 132—140 г в возрасте 14—17 лет.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Памятка для родителей: в каких продуктах «живут» витамины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73" w:val="left"/>
          <w:tab w:pos="5006" w:val="left"/>
          <w:tab w:pos="76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Витамин 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Витамин В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находится в рисе, овощах, птице. Он укрепляет нервную систему,</w:t>
        <w:tab/>
        <w:t>память,</w:t>
        <w:tab/>
        <w:t>улучшает</w:t>
        <w:tab/>
        <w:t>пищеварение.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627" w:val="left"/>
          <w:tab w:pos="82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Витамин 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— находится в молоке, яйцах, брокколи. Он укрепляет волосы, ногти, положительно влияет на состояние нервов.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Витамин РР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в хлебе из грубого помола, рыбе, орехах, овощах, мясе, сушеных грибах, регулирует кровообращение и уровень холестерина.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Витамин В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в цельном зерне, яичном желтке, пивных дрожжах, фасоли. Благотворно влияет на функции нервной системы, печени, кроветворение.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Пантотеновая кислота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в фасоли, цветном капусте, яичных желтках, мясе, регулирует функции нервной системы и двигательную функцию кишечника.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Витамин В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12 —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мясе, сыре, продуктах моря, способствует кроветворению, стимулирует рост, благоприятно влияет на состояние центральной и периферической</w:t>
        <w:tab/>
        <w:t>нервной</w:t>
        <w:tab/>
        <w:t>системы.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Фолиевая кислота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в савойской капусте, шпинате, зеленом горошке, необходима для роста и нормального кроветворения.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Биотин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8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Витамин 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в шиповнике, сладком перце, черной смородине, облепихе, полезен для иммунной системы, соединительной ткани, костей, способствует заживлению</w:t>
        <w:tab/>
        <w:t>ран.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2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Витамин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в печени рыб, икре, яйцах, укрепляет кости и зубы.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Витамин 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в орехах и растительных маслах, защищает клетки от свободных радикалов, влияет на функции половых и эндокринных желез, замедляет</w:t>
        <w:tab/>
        <w:t>старение.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Витамин 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в шпинате, салате, кабачках и белокочанной капусте, регулирует свертываемость крови.</w:t>
      </w:r>
    </w:p>
    <w:sectPr>
      <w:footnotePr>
        <w:pos w:val="pageBottom"/>
        <w:numFmt w:val="decimal"/>
        <w:numRestart w:val="continuous"/>
      </w:footnotePr>
      <w:pgSz w:w="11900" w:h="16840"/>
      <w:pgMar w:top="1126" w:left="1653" w:right="800" w:bottom="1014" w:header="698" w:footer="58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C490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15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C490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after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Памятка родителям о необходимости здорового питания школьника</dc:title>
  <dc:subject/>
  <dc:creator>OLEG</dc:creator>
  <cp:keywords/>
</cp:coreProperties>
</file>